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BA25" w14:textId="77777777" w:rsidR="00283414" w:rsidRDefault="00F33D96" w:rsidP="00A24ED6">
      <w:pPr>
        <w:rPr>
          <w:sz w:val="24"/>
          <w:szCs w:val="24"/>
        </w:rPr>
      </w:pPr>
      <w:r w:rsidRPr="00283414">
        <w:rPr>
          <w:sz w:val="24"/>
          <w:szCs w:val="24"/>
        </w:rPr>
        <w:t xml:space="preserve">Completing paperwork for Family Medical Leave Act (FMLA) claims, long-term care, life insurance, the Department of Veterans’ Affairs, disability claims or other purposes goes beyond routine medical care. Therefore, it cannot be billed to your insurance company. Since all forms require a signature, we are personally responsible for the accuracy of the information provided. </w:t>
      </w:r>
    </w:p>
    <w:p w14:paraId="7BBDD5CE" w14:textId="494E83F2" w:rsidR="00A24ED6" w:rsidRPr="00283414" w:rsidRDefault="00A24ED6" w:rsidP="00A24ED6">
      <w:pPr>
        <w:rPr>
          <w:sz w:val="24"/>
          <w:szCs w:val="24"/>
        </w:rPr>
      </w:pPr>
      <w:r w:rsidRPr="00283414">
        <w:rPr>
          <w:sz w:val="24"/>
          <w:szCs w:val="24"/>
        </w:rPr>
        <w:t xml:space="preserve">It is the goal of the physicians and staff to accommodate as many requests to the furthest reasonable extent in an accurate and timely manner. </w:t>
      </w:r>
    </w:p>
    <w:p w14:paraId="69BB5462" w14:textId="3C5749FA" w:rsidR="00A24ED6" w:rsidRPr="00283414" w:rsidRDefault="00A24ED6" w:rsidP="00A24ED6">
      <w:pPr>
        <w:rPr>
          <w:sz w:val="24"/>
          <w:szCs w:val="24"/>
        </w:rPr>
      </w:pPr>
      <w:r w:rsidRPr="00283414">
        <w:rPr>
          <w:sz w:val="24"/>
          <w:szCs w:val="24"/>
        </w:rPr>
        <w:t>To help us better serve your needs, we request you be aware of the following policies:</w:t>
      </w:r>
    </w:p>
    <w:p w14:paraId="4D5F8092" w14:textId="0D925473" w:rsidR="00A24ED6" w:rsidRPr="00283414" w:rsidRDefault="00A24ED6" w:rsidP="00283414">
      <w:pPr>
        <w:pStyle w:val="ListParagraph"/>
        <w:numPr>
          <w:ilvl w:val="0"/>
          <w:numId w:val="2"/>
        </w:numPr>
        <w:rPr>
          <w:sz w:val="24"/>
          <w:szCs w:val="24"/>
        </w:rPr>
      </w:pPr>
      <w:r w:rsidRPr="00283414">
        <w:rPr>
          <w:sz w:val="24"/>
          <w:szCs w:val="24"/>
        </w:rPr>
        <w:t>Forms will be accepted for completion only if the patient’s information has been completed on the form. In some cases, we may not be able to complete or certify a form if patients have not completed their part of the form prior to submission. Blank forms will not be accepted.</w:t>
      </w:r>
    </w:p>
    <w:p w14:paraId="622B2128" w14:textId="5F382282" w:rsidR="00A24ED6" w:rsidRPr="00283414" w:rsidRDefault="00A24ED6" w:rsidP="00283414">
      <w:pPr>
        <w:pStyle w:val="ListParagraph"/>
        <w:numPr>
          <w:ilvl w:val="0"/>
          <w:numId w:val="2"/>
        </w:numPr>
        <w:rPr>
          <w:sz w:val="24"/>
          <w:szCs w:val="24"/>
        </w:rPr>
      </w:pPr>
      <w:r w:rsidRPr="00283414">
        <w:rPr>
          <w:sz w:val="24"/>
          <w:szCs w:val="24"/>
        </w:rPr>
        <w:t xml:space="preserve">Turnaround time for form completions is no less than </w:t>
      </w:r>
      <w:r w:rsidR="00815970">
        <w:rPr>
          <w:sz w:val="24"/>
          <w:szCs w:val="24"/>
        </w:rPr>
        <w:t>3 business days</w:t>
      </w:r>
      <w:r w:rsidRPr="00283414">
        <w:rPr>
          <w:sz w:val="24"/>
          <w:szCs w:val="24"/>
        </w:rPr>
        <w:t xml:space="preserve">. While every effort will be made to complete forms as quickly as possible, patients should realize that forms may be delayed due to unforeseen circumstances. Remember that each form has to be carefully reviewed by a physician before it is released. </w:t>
      </w:r>
    </w:p>
    <w:p w14:paraId="2A73AF4C" w14:textId="18F311B6" w:rsidR="00A24ED6" w:rsidRPr="00283414" w:rsidRDefault="007A2DF2" w:rsidP="00283414">
      <w:pPr>
        <w:pStyle w:val="ListParagraph"/>
        <w:numPr>
          <w:ilvl w:val="0"/>
          <w:numId w:val="2"/>
        </w:numPr>
        <w:rPr>
          <w:sz w:val="24"/>
          <w:szCs w:val="24"/>
        </w:rPr>
      </w:pPr>
      <w:r w:rsidRPr="00283414">
        <w:rPr>
          <w:sz w:val="24"/>
          <w:szCs w:val="24"/>
        </w:rPr>
        <w:t xml:space="preserve">If the form to be completed was sent to us by an organization, we may request completion from the patient of the </w:t>
      </w:r>
      <w:r w:rsidRPr="00283414">
        <w:rPr>
          <w:b/>
          <w:bCs/>
          <w:i/>
          <w:iCs/>
          <w:sz w:val="24"/>
          <w:szCs w:val="24"/>
        </w:rPr>
        <w:t>Authorization to Disclose My Health Information</w:t>
      </w:r>
      <w:r w:rsidRPr="00283414">
        <w:rPr>
          <w:sz w:val="24"/>
          <w:szCs w:val="24"/>
        </w:rPr>
        <w:t xml:space="preserve">. The form will be completed and sent to you (or the requester), or faxed to the designated recipient within 2 business days after the payment is received. </w:t>
      </w:r>
      <w:r w:rsidR="00A24ED6" w:rsidRPr="00283414">
        <w:rPr>
          <w:sz w:val="24"/>
          <w:szCs w:val="24"/>
        </w:rPr>
        <w:t xml:space="preserve"> </w:t>
      </w:r>
    </w:p>
    <w:p w14:paraId="24E2985F" w14:textId="38B8843C" w:rsidR="00A24ED6" w:rsidRPr="00283414" w:rsidRDefault="00A24ED6" w:rsidP="00283414">
      <w:pPr>
        <w:pStyle w:val="ListParagraph"/>
        <w:numPr>
          <w:ilvl w:val="0"/>
          <w:numId w:val="2"/>
        </w:numPr>
        <w:rPr>
          <w:sz w:val="24"/>
          <w:szCs w:val="24"/>
        </w:rPr>
      </w:pPr>
      <w:r w:rsidRPr="00283414">
        <w:rPr>
          <w:sz w:val="24"/>
          <w:szCs w:val="24"/>
        </w:rPr>
        <w:t>Many forms require the information be based on a</w:t>
      </w:r>
      <w:r w:rsidR="00815970">
        <w:rPr>
          <w:sz w:val="24"/>
          <w:szCs w:val="24"/>
        </w:rPr>
        <w:t xml:space="preserve">n office visit </w:t>
      </w:r>
      <w:r w:rsidRPr="00283414">
        <w:rPr>
          <w:sz w:val="24"/>
          <w:szCs w:val="24"/>
        </w:rPr>
        <w:t>completed within 12 months of the date the form is completed. No form will be completed for any patient who has not had a</w:t>
      </w:r>
      <w:r w:rsidR="00815970">
        <w:rPr>
          <w:sz w:val="24"/>
          <w:szCs w:val="24"/>
        </w:rPr>
        <w:t xml:space="preserve">n office visit </w:t>
      </w:r>
      <w:r w:rsidRPr="00283414">
        <w:rPr>
          <w:sz w:val="24"/>
          <w:szCs w:val="24"/>
        </w:rPr>
        <w:t xml:space="preserve">in more than 12 months. </w:t>
      </w:r>
    </w:p>
    <w:p w14:paraId="2C349197" w14:textId="6E4070FB" w:rsidR="00A24ED6" w:rsidRPr="00283414" w:rsidRDefault="00A24ED6" w:rsidP="00283414">
      <w:pPr>
        <w:pStyle w:val="ListParagraph"/>
        <w:numPr>
          <w:ilvl w:val="0"/>
          <w:numId w:val="2"/>
        </w:numPr>
        <w:rPr>
          <w:sz w:val="24"/>
          <w:szCs w:val="24"/>
        </w:rPr>
      </w:pPr>
      <w:r w:rsidRPr="00283414">
        <w:rPr>
          <w:sz w:val="24"/>
          <w:szCs w:val="24"/>
        </w:rPr>
        <w:t>The charge for review and completion of medical forms is $</w:t>
      </w:r>
      <w:r w:rsidR="00703A0A">
        <w:rPr>
          <w:sz w:val="24"/>
          <w:szCs w:val="24"/>
        </w:rPr>
        <w:t>35</w:t>
      </w:r>
      <w:r w:rsidRPr="00283414">
        <w:rPr>
          <w:sz w:val="24"/>
          <w:szCs w:val="24"/>
        </w:rPr>
        <w:t>.00</w:t>
      </w:r>
      <w:r w:rsidR="007A2DF2" w:rsidRPr="00283414">
        <w:rPr>
          <w:sz w:val="24"/>
          <w:szCs w:val="24"/>
        </w:rPr>
        <w:t xml:space="preserve"> for the first form and $</w:t>
      </w:r>
      <w:r w:rsidR="00815970">
        <w:rPr>
          <w:sz w:val="24"/>
          <w:szCs w:val="24"/>
        </w:rPr>
        <w:t>1</w:t>
      </w:r>
      <w:r w:rsidR="00703A0A">
        <w:rPr>
          <w:sz w:val="24"/>
          <w:szCs w:val="24"/>
        </w:rPr>
        <w:t>5</w:t>
      </w:r>
      <w:r w:rsidR="007A2DF2" w:rsidRPr="00283414">
        <w:rPr>
          <w:sz w:val="24"/>
          <w:szCs w:val="24"/>
        </w:rPr>
        <w:t xml:space="preserve"> extra for any additional forms</w:t>
      </w:r>
      <w:r w:rsidRPr="00283414">
        <w:rPr>
          <w:sz w:val="24"/>
          <w:szCs w:val="24"/>
        </w:rPr>
        <w:t xml:space="preserve">. </w:t>
      </w:r>
    </w:p>
    <w:p w14:paraId="7A21E995" w14:textId="04A89170" w:rsidR="00A24ED6" w:rsidRDefault="00A24ED6" w:rsidP="00283414">
      <w:pPr>
        <w:pStyle w:val="ListParagraph"/>
        <w:numPr>
          <w:ilvl w:val="0"/>
          <w:numId w:val="2"/>
        </w:numPr>
        <w:pBdr>
          <w:bottom w:val="single" w:sz="12" w:space="1" w:color="auto"/>
        </w:pBdr>
        <w:rPr>
          <w:sz w:val="24"/>
          <w:szCs w:val="24"/>
        </w:rPr>
      </w:pPr>
      <w:r w:rsidRPr="00283414">
        <w:rPr>
          <w:sz w:val="24"/>
          <w:szCs w:val="24"/>
        </w:rPr>
        <w:t xml:space="preserve">Payment for completion of a health form is the responsibility of the </w:t>
      </w:r>
      <w:r w:rsidR="00F33D96" w:rsidRPr="00283414">
        <w:rPr>
          <w:sz w:val="24"/>
          <w:szCs w:val="24"/>
        </w:rPr>
        <w:t>patient</w:t>
      </w:r>
      <w:r w:rsidRPr="00283414">
        <w:rPr>
          <w:sz w:val="24"/>
          <w:szCs w:val="24"/>
        </w:rPr>
        <w:t xml:space="preserve">. This is not considered a billable service by insurance companies. </w:t>
      </w:r>
    </w:p>
    <w:p w14:paraId="65C56751" w14:textId="77777777" w:rsidR="00863859" w:rsidRPr="00863859" w:rsidRDefault="00863859" w:rsidP="00863859">
      <w:pPr>
        <w:pBdr>
          <w:bottom w:val="single" w:sz="12" w:space="1" w:color="auto"/>
        </w:pBdr>
        <w:ind w:left="360"/>
        <w:rPr>
          <w:sz w:val="24"/>
          <w:szCs w:val="24"/>
        </w:rPr>
      </w:pPr>
    </w:p>
    <w:p w14:paraId="3E6FBA11" w14:textId="77777777" w:rsidR="00863859" w:rsidRDefault="00863859" w:rsidP="00863859">
      <w:pPr>
        <w:rPr>
          <w:b/>
          <w:bCs/>
          <w:sz w:val="24"/>
          <w:szCs w:val="24"/>
        </w:rPr>
      </w:pPr>
    </w:p>
    <w:sectPr w:rsidR="008638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A619" w14:textId="77777777" w:rsidR="00D37F7D" w:rsidRDefault="00D37F7D" w:rsidP="00283414">
      <w:pPr>
        <w:spacing w:after="0" w:line="240" w:lineRule="auto"/>
      </w:pPr>
      <w:r>
        <w:separator/>
      </w:r>
    </w:p>
  </w:endnote>
  <w:endnote w:type="continuationSeparator" w:id="0">
    <w:p w14:paraId="495A2F53" w14:textId="77777777" w:rsidR="00D37F7D" w:rsidRDefault="00D37F7D" w:rsidP="0028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10E5" w14:textId="77777777" w:rsidR="00563007" w:rsidRDefault="00563007" w:rsidP="00563007">
    <w:pPr>
      <w:pStyle w:val="Footer"/>
      <w:rPr>
        <w:sz w:val="16"/>
        <w:szCs w:val="16"/>
      </w:rPr>
    </w:pPr>
  </w:p>
  <w:p w14:paraId="23CB0A11" w14:textId="68203E3E" w:rsidR="00563007" w:rsidRPr="00563007" w:rsidRDefault="00FD3284" w:rsidP="00563007">
    <w:pPr>
      <w:pStyle w:val="Footer"/>
      <w:rPr>
        <w:sz w:val="16"/>
        <w:szCs w:val="16"/>
      </w:rPr>
    </w:pPr>
    <w:r>
      <w:rPr>
        <w:sz w:val="16"/>
        <w:szCs w:val="16"/>
      </w:rPr>
      <w:tab/>
    </w:r>
    <w:r w:rsidR="0056300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909C" w14:textId="77777777" w:rsidR="00D37F7D" w:rsidRDefault="00D37F7D" w:rsidP="00283414">
      <w:pPr>
        <w:spacing w:after="0" w:line="240" w:lineRule="auto"/>
      </w:pPr>
      <w:r>
        <w:separator/>
      </w:r>
    </w:p>
  </w:footnote>
  <w:footnote w:type="continuationSeparator" w:id="0">
    <w:p w14:paraId="79D853DA" w14:textId="77777777" w:rsidR="00D37F7D" w:rsidRDefault="00D37F7D" w:rsidP="0028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2724" w14:textId="30944C9D" w:rsidR="00283414" w:rsidRDefault="00283414" w:rsidP="00283414">
    <w:pPr>
      <w:shd w:val="clear" w:color="auto" w:fill="FFFFFF"/>
      <w:spacing w:after="0" w:line="240" w:lineRule="auto"/>
      <w:jc w:val="center"/>
      <w:rPr>
        <w:rFonts w:ascii="Montserrat" w:eastAsia="Times New Roman" w:hAnsi="Montserrat" w:cs="Times New Roman"/>
        <w:caps/>
        <w:color w:val="000000"/>
        <w:spacing w:val="30"/>
        <w:kern w:val="0"/>
        <w:sz w:val="28"/>
        <w:szCs w:val="28"/>
        <w14:ligatures w14:val="none"/>
      </w:rPr>
    </w:pPr>
    <w:r w:rsidRPr="00283414">
      <w:rPr>
        <w:rFonts w:ascii="Montserrat" w:eastAsia="Times New Roman" w:hAnsi="Montserrat" w:cs="Times New Roman"/>
        <w:noProof/>
        <w:color w:val="000000"/>
        <w:spacing w:val="8"/>
        <w:kern w:val="0"/>
        <w:sz w:val="28"/>
        <w:szCs w:val="28"/>
        <w14:ligatures w14:val="none"/>
      </w:rPr>
      <w:drawing>
        <wp:inline distT="0" distB="0" distL="0" distR="0" wp14:anchorId="4476DE93" wp14:editId="3E059EEB">
          <wp:extent cx="485775" cy="476433"/>
          <wp:effectExtent l="0" t="0" r="0" b="0"/>
          <wp:docPr id="2022957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97840" cy="488266"/>
                  </a:xfrm>
                  <a:prstGeom prst="rect">
                    <a:avLst/>
                  </a:prstGeom>
                  <a:noFill/>
                  <a:ln>
                    <a:noFill/>
                  </a:ln>
                </pic:spPr>
              </pic:pic>
            </a:graphicData>
          </a:graphic>
        </wp:inline>
      </w:drawing>
    </w:r>
    <w:r w:rsidRPr="00283414">
      <w:rPr>
        <w:rFonts w:ascii="Montserrat" w:eastAsia="Times New Roman" w:hAnsi="Montserrat" w:cs="Times New Roman"/>
        <w:caps/>
        <w:color w:val="000000"/>
        <w:spacing w:val="30"/>
        <w:kern w:val="0"/>
        <w:sz w:val="28"/>
        <w:szCs w:val="28"/>
        <w14:ligatures w14:val="none"/>
      </w:rPr>
      <w:t>RHEUMATOLOGY ASSOCIATES, PC</w:t>
    </w:r>
  </w:p>
  <w:p w14:paraId="70E982DE" w14:textId="77777777" w:rsidR="00283414" w:rsidRDefault="00283414" w:rsidP="00283414">
    <w:pPr>
      <w:shd w:val="clear" w:color="auto" w:fill="FFFFFF"/>
      <w:spacing w:after="0" w:line="240" w:lineRule="auto"/>
      <w:jc w:val="center"/>
      <w:rPr>
        <w:rFonts w:ascii="Montserrat" w:eastAsia="Times New Roman" w:hAnsi="Montserrat" w:cs="Times New Roman"/>
        <w:caps/>
        <w:color w:val="000000"/>
        <w:spacing w:val="30"/>
        <w:kern w:val="0"/>
        <w:sz w:val="28"/>
        <w:szCs w:val="28"/>
        <w14:ligatures w14:val="none"/>
      </w:rPr>
    </w:pPr>
  </w:p>
  <w:p w14:paraId="597634E6" w14:textId="7AEA060E" w:rsidR="00283414" w:rsidRPr="00283414" w:rsidRDefault="00283414" w:rsidP="00283414">
    <w:pPr>
      <w:shd w:val="clear" w:color="auto" w:fill="FFFFFF"/>
      <w:spacing w:after="0" w:line="240" w:lineRule="auto"/>
      <w:jc w:val="center"/>
      <w:rPr>
        <w:rFonts w:asciiTheme="majorHAnsi" w:eastAsia="Times New Roman" w:hAnsiTheme="majorHAnsi" w:cstheme="majorHAnsi"/>
        <w:b/>
        <w:bCs/>
        <w:color w:val="000000"/>
        <w:spacing w:val="8"/>
        <w:kern w:val="0"/>
        <w:sz w:val="32"/>
        <w:szCs w:val="32"/>
        <w:u w:val="single"/>
        <w14:ligatures w14:val="none"/>
      </w:rPr>
    </w:pPr>
    <w:r>
      <w:rPr>
        <w:rFonts w:asciiTheme="majorHAnsi" w:eastAsia="Times New Roman" w:hAnsiTheme="majorHAnsi" w:cstheme="majorHAnsi"/>
        <w:b/>
        <w:bCs/>
        <w:caps/>
        <w:color w:val="000000"/>
        <w:spacing w:val="30"/>
        <w:kern w:val="0"/>
        <w:sz w:val="32"/>
        <w:szCs w:val="32"/>
        <w:u w:val="single"/>
        <w14:ligatures w14:val="none"/>
      </w:rPr>
      <w:t>COMPLETION OF FORMS/LETTERS POLICY</w:t>
    </w:r>
  </w:p>
  <w:p w14:paraId="05A8DAB6" w14:textId="77777777" w:rsidR="00283414" w:rsidRDefault="00283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47716"/>
    <w:multiLevelType w:val="hybridMultilevel"/>
    <w:tmpl w:val="1A9C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E6401"/>
    <w:multiLevelType w:val="hybridMultilevel"/>
    <w:tmpl w:val="9D3E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737171">
    <w:abstractNumId w:val="1"/>
  </w:num>
  <w:num w:numId="2" w16cid:durableId="24946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45"/>
    <w:rsid w:val="00283414"/>
    <w:rsid w:val="0036075F"/>
    <w:rsid w:val="00431481"/>
    <w:rsid w:val="00563007"/>
    <w:rsid w:val="00575430"/>
    <w:rsid w:val="005A4145"/>
    <w:rsid w:val="00703A0A"/>
    <w:rsid w:val="007A2DF2"/>
    <w:rsid w:val="00815970"/>
    <w:rsid w:val="00863859"/>
    <w:rsid w:val="00A24ED6"/>
    <w:rsid w:val="00C01923"/>
    <w:rsid w:val="00D37F7D"/>
    <w:rsid w:val="00F33D96"/>
    <w:rsid w:val="00F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ACFC"/>
  <w15:chartTrackingRefBased/>
  <w15:docId w15:val="{6007A006-C318-45CC-B5B0-4DA34968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83414"/>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145"/>
    <w:rPr>
      <w:b/>
      <w:bCs/>
    </w:rPr>
  </w:style>
  <w:style w:type="character" w:styleId="Emphasis">
    <w:name w:val="Emphasis"/>
    <w:basedOn w:val="DefaultParagraphFont"/>
    <w:uiPriority w:val="20"/>
    <w:qFormat/>
    <w:rsid w:val="005A4145"/>
    <w:rPr>
      <w:i/>
      <w:iCs/>
    </w:rPr>
  </w:style>
  <w:style w:type="paragraph" w:styleId="ListParagraph">
    <w:name w:val="List Paragraph"/>
    <w:basedOn w:val="Normal"/>
    <w:uiPriority w:val="34"/>
    <w:qFormat/>
    <w:rsid w:val="00283414"/>
    <w:pPr>
      <w:ind w:left="720"/>
      <w:contextualSpacing/>
    </w:pPr>
  </w:style>
  <w:style w:type="paragraph" w:styleId="Header">
    <w:name w:val="header"/>
    <w:basedOn w:val="Normal"/>
    <w:link w:val="HeaderChar"/>
    <w:uiPriority w:val="99"/>
    <w:unhideWhenUsed/>
    <w:rsid w:val="0028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14"/>
  </w:style>
  <w:style w:type="paragraph" w:styleId="Footer">
    <w:name w:val="footer"/>
    <w:basedOn w:val="Normal"/>
    <w:link w:val="FooterChar"/>
    <w:uiPriority w:val="99"/>
    <w:unhideWhenUsed/>
    <w:rsid w:val="0028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14"/>
  </w:style>
  <w:style w:type="character" w:customStyle="1" w:styleId="Heading5Char">
    <w:name w:val="Heading 5 Char"/>
    <w:basedOn w:val="DefaultParagraphFont"/>
    <w:link w:val="Heading5"/>
    <w:uiPriority w:val="9"/>
    <w:rsid w:val="0028341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09886">
      <w:bodyDiv w:val="1"/>
      <w:marLeft w:val="0"/>
      <w:marRight w:val="0"/>
      <w:marTop w:val="0"/>
      <w:marBottom w:val="0"/>
      <w:divBdr>
        <w:top w:val="none" w:sz="0" w:space="0" w:color="auto"/>
        <w:left w:val="none" w:sz="0" w:space="0" w:color="auto"/>
        <w:bottom w:val="none" w:sz="0" w:space="0" w:color="auto"/>
        <w:right w:val="none" w:sz="0" w:space="0" w:color="auto"/>
      </w:divBdr>
      <w:divsChild>
        <w:div w:id="1177303941">
          <w:marLeft w:val="0"/>
          <w:marRight w:val="0"/>
          <w:marTop w:val="0"/>
          <w:marBottom w:val="0"/>
          <w:divBdr>
            <w:top w:val="none" w:sz="0" w:space="0" w:color="auto"/>
            <w:left w:val="none" w:sz="0" w:space="0" w:color="auto"/>
            <w:bottom w:val="none" w:sz="0" w:space="0" w:color="auto"/>
            <w:right w:val="none" w:sz="0" w:space="0" w:color="auto"/>
          </w:divBdr>
          <w:divsChild>
            <w:div w:id="1655600745">
              <w:marLeft w:val="0"/>
              <w:marRight w:val="0"/>
              <w:marTop w:val="0"/>
              <w:marBottom w:val="0"/>
              <w:divBdr>
                <w:top w:val="none" w:sz="0" w:space="0" w:color="auto"/>
                <w:left w:val="none" w:sz="0" w:space="0" w:color="auto"/>
                <w:bottom w:val="none" w:sz="0" w:space="0" w:color="auto"/>
                <w:right w:val="none" w:sz="0" w:space="0" w:color="auto"/>
              </w:divBdr>
              <w:divsChild>
                <w:div w:id="1555463129">
                  <w:marLeft w:val="0"/>
                  <w:marRight w:val="0"/>
                  <w:marTop w:val="0"/>
                  <w:marBottom w:val="0"/>
                  <w:divBdr>
                    <w:top w:val="none" w:sz="0" w:space="0" w:color="auto"/>
                    <w:left w:val="none" w:sz="0" w:space="0" w:color="auto"/>
                    <w:bottom w:val="none" w:sz="0" w:space="0" w:color="auto"/>
                    <w:right w:val="none" w:sz="0" w:space="0" w:color="auto"/>
                  </w:divBdr>
                  <w:divsChild>
                    <w:div w:id="1936596716">
                      <w:marLeft w:val="0"/>
                      <w:marRight w:val="0"/>
                      <w:marTop w:val="0"/>
                      <w:marBottom w:val="0"/>
                      <w:divBdr>
                        <w:top w:val="none" w:sz="0" w:space="0" w:color="auto"/>
                        <w:left w:val="none" w:sz="0" w:space="0" w:color="auto"/>
                        <w:bottom w:val="none" w:sz="0" w:space="0" w:color="auto"/>
                        <w:right w:val="none" w:sz="0" w:space="0" w:color="auto"/>
                      </w:divBdr>
                      <w:divsChild>
                        <w:div w:id="1573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5614">
          <w:marLeft w:val="0"/>
          <w:marRight w:val="0"/>
          <w:marTop w:val="0"/>
          <w:marBottom w:val="0"/>
          <w:divBdr>
            <w:top w:val="none" w:sz="0" w:space="0" w:color="auto"/>
            <w:left w:val="none" w:sz="0" w:space="0" w:color="auto"/>
            <w:bottom w:val="none" w:sz="0" w:space="0" w:color="auto"/>
            <w:right w:val="none" w:sz="0" w:space="0" w:color="auto"/>
          </w:divBdr>
          <w:divsChild>
            <w:div w:id="436676001">
              <w:marLeft w:val="0"/>
              <w:marRight w:val="0"/>
              <w:marTop w:val="0"/>
              <w:marBottom w:val="0"/>
              <w:divBdr>
                <w:top w:val="none" w:sz="0" w:space="0" w:color="auto"/>
                <w:left w:val="none" w:sz="0" w:space="0" w:color="auto"/>
                <w:bottom w:val="none" w:sz="0" w:space="0" w:color="auto"/>
                <w:right w:val="none" w:sz="0" w:space="0" w:color="auto"/>
              </w:divBdr>
              <w:divsChild>
                <w:div w:id="1676423542">
                  <w:marLeft w:val="0"/>
                  <w:marRight w:val="0"/>
                  <w:marTop w:val="0"/>
                  <w:marBottom w:val="0"/>
                  <w:divBdr>
                    <w:top w:val="none" w:sz="0" w:space="0" w:color="auto"/>
                    <w:left w:val="none" w:sz="0" w:space="0" w:color="auto"/>
                    <w:bottom w:val="none" w:sz="0" w:space="0" w:color="auto"/>
                    <w:right w:val="none" w:sz="0" w:space="0" w:color="auto"/>
                  </w:divBdr>
                  <w:divsChild>
                    <w:div w:id="17752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04A9-EDD9-400C-A7A4-DD5934A7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Rheumatolgy Associates</dc:creator>
  <cp:keywords/>
  <dc:description/>
  <cp:lastModifiedBy>Rheumatolgy Associates</cp:lastModifiedBy>
  <cp:revision>3</cp:revision>
  <cp:lastPrinted>2024-01-24T17:24:00Z</cp:lastPrinted>
  <dcterms:created xsi:type="dcterms:W3CDTF">2024-01-24T15:40:00Z</dcterms:created>
  <dcterms:modified xsi:type="dcterms:W3CDTF">2024-10-09T13:35:00Z</dcterms:modified>
</cp:coreProperties>
</file>